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BD" w:rsidRPr="006E28AD" w:rsidRDefault="005951BD" w:rsidP="005951BD">
      <w:pPr>
        <w:shd w:val="clear" w:color="auto" w:fill="FFFFFF"/>
        <w:spacing w:after="300" w:line="240" w:lineRule="auto"/>
        <w:jc w:val="center"/>
        <w:textAlignment w:val="baseline"/>
        <w:rPr>
          <w:rFonts w:ascii="Calibri Light" w:eastAsia="Times New Roman" w:hAnsi="Calibri Light" w:cs="Calibri Light"/>
          <w:b/>
          <w:color w:val="605F5F"/>
          <w:lang w:val="el-GR" w:eastAsia="en-GB"/>
        </w:rPr>
      </w:pPr>
      <w:r w:rsidRPr="005951BD">
        <w:rPr>
          <w:rFonts w:ascii="Calibri Light" w:eastAsia="Times New Roman" w:hAnsi="Calibri Light" w:cs="Calibri Light"/>
          <w:b/>
          <w:color w:val="605F5F"/>
          <w:lang w:eastAsia="en-GB"/>
        </w:rPr>
        <w:t>DAC</w:t>
      </w:r>
      <w:r w:rsidRPr="006E28AD">
        <w:rPr>
          <w:rFonts w:ascii="Calibri Light" w:eastAsia="Times New Roman" w:hAnsi="Calibri Light" w:cs="Calibri Light"/>
          <w:b/>
          <w:color w:val="605F5F"/>
          <w:lang w:val="el-GR" w:eastAsia="en-GB"/>
        </w:rPr>
        <w:t xml:space="preserve">6 </w:t>
      </w:r>
    </w:p>
    <w:p w:rsidR="003D0720" w:rsidRPr="003D0720" w:rsidRDefault="003D0720" w:rsidP="003D0720">
      <w:pPr>
        <w:shd w:val="clear" w:color="auto" w:fill="FFFFFF"/>
        <w:spacing w:after="300" w:line="240" w:lineRule="auto"/>
        <w:jc w:val="both"/>
        <w:textAlignment w:val="baseline"/>
        <w:rPr>
          <w:rFonts w:ascii="Calibri Light" w:eastAsia="Times New Roman" w:hAnsi="Calibri Light" w:cs="Calibri Light"/>
          <w:color w:val="000000" w:themeColor="text1"/>
          <w:lang w:val="el-GR" w:eastAsia="en-GB"/>
        </w:rPr>
      </w:pPr>
      <w:r w:rsidRPr="003D0720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Η </w:t>
      </w:r>
      <w:r w:rsidRPr="008357C6">
        <w:rPr>
          <w:rFonts w:ascii="Calibri Light" w:eastAsia="Times New Roman" w:hAnsi="Calibri Light" w:cs="Calibri Light"/>
          <w:color w:val="000000" w:themeColor="text1"/>
          <w:lang w:eastAsia="en-GB"/>
        </w:rPr>
        <w:t>T</w:t>
      </w:r>
      <w:r w:rsidRPr="008357C6">
        <w:rPr>
          <w:rFonts w:ascii="Calibri Light" w:eastAsia="Times New Roman" w:hAnsi="Calibri Light" w:cs="Calibri Light"/>
          <w:color w:val="000000" w:themeColor="text1"/>
          <w:lang w:val="el-GR" w:eastAsia="en-GB"/>
        </w:rPr>
        <w:t>.</w:t>
      </w:r>
      <w:r w:rsidR="005951BD" w:rsidRPr="008357C6">
        <w:rPr>
          <w:rFonts w:ascii="Calibri Light" w:eastAsia="Times New Roman" w:hAnsi="Calibri Light" w:cs="Calibri Light"/>
          <w:color w:val="000000" w:themeColor="text1"/>
          <w:lang w:eastAsia="en-GB"/>
        </w:rPr>
        <w:t>C</w:t>
      </w:r>
      <w:r w:rsidRPr="008357C6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. </w:t>
      </w:r>
      <w:r w:rsidRPr="008357C6">
        <w:rPr>
          <w:rFonts w:ascii="Calibri Light" w:eastAsia="Times New Roman" w:hAnsi="Calibri Light" w:cs="Calibri Light"/>
          <w:color w:val="000000" w:themeColor="text1"/>
          <w:lang w:eastAsia="en-GB"/>
        </w:rPr>
        <w:t>Ziraat</w:t>
      </w:r>
      <w:r w:rsidRPr="008357C6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 </w:t>
      </w:r>
      <w:r w:rsidRPr="008357C6">
        <w:rPr>
          <w:rFonts w:ascii="Calibri Light" w:eastAsia="Times New Roman" w:hAnsi="Calibri Light" w:cs="Calibri Light"/>
          <w:color w:val="000000" w:themeColor="text1"/>
          <w:lang w:eastAsia="en-GB"/>
        </w:rPr>
        <w:t>Bankasi</w:t>
      </w:r>
      <w:r w:rsidRPr="008357C6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 </w:t>
      </w:r>
      <w:r w:rsidRPr="008357C6">
        <w:rPr>
          <w:rFonts w:ascii="Calibri Light" w:eastAsia="Times New Roman" w:hAnsi="Calibri Light" w:cs="Calibri Light"/>
          <w:color w:val="000000" w:themeColor="text1"/>
          <w:lang w:eastAsia="en-GB"/>
        </w:rPr>
        <w:t>A</w:t>
      </w:r>
      <w:r w:rsidRPr="008357C6">
        <w:rPr>
          <w:rFonts w:ascii="Calibri Light" w:eastAsia="Times New Roman" w:hAnsi="Calibri Light" w:cs="Calibri Light"/>
          <w:color w:val="000000" w:themeColor="text1"/>
          <w:lang w:val="el-GR" w:eastAsia="en-GB"/>
        </w:rPr>
        <w:t>.</w:t>
      </w:r>
      <w:r w:rsidRPr="008357C6">
        <w:rPr>
          <w:rFonts w:ascii="Calibri Light" w:eastAsia="Times New Roman" w:hAnsi="Calibri Light" w:cs="Calibri Light"/>
          <w:color w:val="000000" w:themeColor="text1"/>
          <w:lang w:eastAsia="en-GB"/>
        </w:rPr>
        <w:t>S</w:t>
      </w:r>
      <w:r w:rsidRPr="008357C6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 </w:t>
      </w:r>
      <w:r w:rsidRPr="008357C6">
        <w:rPr>
          <w:rFonts w:ascii="Calibri Light" w:eastAsia="Times New Roman" w:hAnsi="Calibri Light" w:cs="Calibri Light"/>
          <w:color w:val="000000" w:themeColor="text1"/>
          <w:lang w:eastAsia="en-GB"/>
        </w:rPr>
        <w:t>Athens</w:t>
      </w:r>
      <w:r w:rsidRPr="008357C6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 </w:t>
      </w:r>
      <w:r w:rsidRPr="008357C6">
        <w:rPr>
          <w:rFonts w:ascii="Calibri Light" w:eastAsia="Times New Roman" w:hAnsi="Calibri Light" w:cs="Calibri Light"/>
          <w:color w:val="000000" w:themeColor="text1"/>
          <w:lang w:eastAsia="en-GB"/>
        </w:rPr>
        <w:t>Central</w:t>
      </w:r>
      <w:r w:rsidRPr="008357C6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 </w:t>
      </w:r>
      <w:r w:rsidRPr="008357C6">
        <w:rPr>
          <w:rFonts w:ascii="Calibri Light" w:eastAsia="Times New Roman" w:hAnsi="Calibri Light" w:cs="Calibri Light"/>
          <w:color w:val="000000" w:themeColor="text1"/>
          <w:lang w:eastAsia="en-GB"/>
        </w:rPr>
        <w:t>Branch</w:t>
      </w:r>
      <w:r w:rsidRPr="008357C6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 </w:t>
      </w:r>
      <w:r w:rsidRPr="003D0720">
        <w:rPr>
          <w:rFonts w:ascii="Calibri Light" w:eastAsia="Times New Roman" w:hAnsi="Calibri Light" w:cs="Calibri Light"/>
          <w:color w:val="000000" w:themeColor="text1"/>
          <w:lang w:eastAsia="en-GB"/>
        </w:rPr>
        <w:t>Bank</w:t>
      </w:r>
      <w:r w:rsidRPr="003D0720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 θα ήθελε να σας ενημερώσει ότι στις 25 Ιουνίου 2018, η Οδηγία του Συμβουλίου της ΕΕ 2018/822 (κοινώς αναφέρεται ως «</w:t>
      </w:r>
      <w:r w:rsidRPr="003D0720">
        <w:rPr>
          <w:rFonts w:ascii="Calibri Light" w:eastAsia="Times New Roman" w:hAnsi="Calibri Light" w:cs="Calibri Light"/>
          <w:color w:val="000000" w:themeColor="text1"/>
          <w:lang w:eastAsia="en-GB"/>
        </w:rPr>
        <w:t>DAC</w:t>
      </w:r>
      <w:r w:rsidRPr="003D0720">
        <w:rPr>
          <w:rFonts w:ascii="Calibri Light" w:eastAsia="Times New Roman" w:hAnsi="Calibri Light" w:cs="Calibri Light"/>
          <w:color w:val="000000" w:themeColor="text1"/>
          <w:lang w:val="el-GR" w:eastAsia="en-GB"/>
        </w:rPr>
        <w:t>6») δημοσιεύθηκ</w:t>
      </w:r>
      <w:r w:rsidRPr="008357C6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ε στην Επίσημη Εφημερίδα της ΕΕ και στις 31.07.2020 ενσωματώθηκε στο εγχώριο νομοθετικό πλαίσιο με τον Ν.4714/2020. </w:t>
      </w:r>
      <w:r w:rsidRPr="003D0720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Η </w:t>
      </w:r>
      <w:r w:rsidRPr="008357C6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νέα οδηγία </w:t>
      </w:r>
      <w:r w:rsidRPr="003D0720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τροποποιεί την οδηγία 2011/16/ΕΕ του Συμβουλίου της ΕΕ για τη διοικητική συνεργασία στον τομέα της φορολογίας όσον αφορά την υποχρεωτική ανταλλαγή πληροφοριών σε σχέση με τις </w:t>
      </w:r>
      <w:r w:rsidRPr="003D0720">
        <w:rPr>
          <w:rFonts w:ascii="Calibri Light" w:eastAsia="Times New Roman" w:hAnsi="Calibri Light" w:cs="Calibri Light"/>
          <w:b/>
          <w:color w:val="000000" w:themeColor="text1"/>
          <w:u w:val="single"/>
          <w:lang w:val="el-GR" w:eastAsia="en-GB"/>
        </w:rPr>
        <w:t>δηλωτέες διασυνοριακές ρυθμίσεις</w:t>
      </w:r>
      <w:r w:rsidRPr="003D0720">
        <w:rPr>
          <w:rFonts w:ascii="Calibri Light" w:eastAsia="Times New Roman" w:hAnsi="Calibri Light" w:cs="Calibri Light"/>
          <w:b/>
          <w:color w:val="000000" w:themeColor="text1"/>
          <w:lang w:val="el-GR" w:eastAsia="en-GB"/>
        </w:rPr>
        <w:t>.</w:t>
      </w:r>
    </w:p>
    <w:p w:rsidR="003D0720" w:rsidRPr="008357C6" w:rsidRDefault="003D0720" w:rsidP="003D0720">
      <w:pPr>
        <w:shd w:val="clear" w:color="auto" w:fill="FFFFFF"/>
        <w:spacing w:after="300" w:line="240" w:lineRule="auto"/>
        <w:jc w:val="both"/>
        <w:textAlignment w:val="baseline"/>
        <w:rPr>
          <w:rFonts w:ascii="Calibri Light" w:eastAsia="Times New Roman" w:hAnsi="Calibri Light" w:cs="Calibri Light"/>
          <w:color w:val="000000" w:themeColor="text1"/>
          <w:lang w:val="el-GR" w:eastAsia="en-GB"/>
        </w:rPr>
      </w:pPr>
      <w:r w:rsidRPr="003D0720">
        <w:rPr>
          <w:rFonts w:ascii="Calibri Light" w:eastAsia="Times New Roman" w:hAnsi="Calibri Light" w:cs="Calibri Light"/>
          <w:color w:val="000000" w:themeColor="text1"/>
          <w:lang w:val="el-GR" w:eastAsia="en-GB"/>
        </w:rPr>
        <w:t>Η</w:t>
      </w:r>
      <w:r w:rsidRPr="008357C6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 οδηγία</w:t>
      </w:r>
      <w:r w:rsidRPr="003D0720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 </w:t>
      </w:r>
      <w:r w:rsidRPr="003D0720">
        <w:rPr>
          <w:rFonts w:ascii="Calibri Light" w:eastAsia="Times New Roman" w:hAnsi="Calibri Light" w:cs="Calibri Light"/>
          <w:color w:val="000000" w:themeColor="text1"/>
          <w:lang w:eastAsia="en-GB"/>
        </w:rPr>
        <w:t>DAC</w:t>
      </w:r>
      <w:r w:rsidRPr="003D0720">
        <w:rPr>
          <w:rFonts w:ascii="Calibri Light" w:eastAsia="Times New Roman" w:hAnsi="Calibri Light" w:cs="Calibri Light"/>
          <w:color w:val="000000" w:themeColor="text1"/>
          <w:lang w:val="el-GR" w:eastAsia="en-GB"/>
        </w:rPr>
        <w:t>6 απαιτεί από τους ενδιάμεσους που εδρεύουν στην ΕΕ (συμπεριλαμβανομένης της Τράπεζας) ή τους φορολογούμενους όπως δηλώσουν ορισμένες διασυνοριακές ρυθμίσεις στην εγχώρια φορολογική τους αρχή.</w:t>
      </w:r>
      <w:r w:rsidRPr="008357C6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 Ως εκ τούτου </w:t>
      </w:r>
      <w:r w:rsidRPr="003D0720">
        <w:rPr>
          <w:rFonts w:ascii="Calibri Light" w:eastAsia="Times New Roman" w:hAnsi="Calibri Light" w:cs="Calibri Light"/>
          <w:color w:val="000000" w:themeColor="text1"/>
          <w:lang w:val="el-GR" w:eastAsia="en-GB"/>
        </w:rPr>
        <w:t>Από την 1η Ιανουαρίου 2021, οι δηλωτέες</w:t>
      </w:r>
      <w:r w:rsidRPr="008357C6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 διασυνοριακές</w:t>
      </w:r>
      <w:r w:rsidRPr="003D0720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 ρυθμίσεις πρέπει να γν</w:t>
      </w:r>
      <w:r w:rsidRPr="008357C6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ωστοποιούνται εντός 30 ημερών στις εγχώριες φορολογικές αρχές. </w:t>
      </w:r>
    </w:p>
    <w:p w:rsidR="003D0720" w:rsidRPr="003D0720" w:rsidRDefault="003D0720" w:rsidP="003D0720">
      <w:pPr>
        <w:shd w:val="clear" w:color="auto" w:fill="FFFFFF"/>
        <w:spacing w:after="300" w:line="240" w:lineRule="auto"/>
        <w:jc w:val="both"/>
        <w:textAlignment w:val="baseline"/>
        <w:rPr>
          <w:rFonts w:ascii="Calibri Light" w:eastAsia="Times New Roman" w:hAnsi="Calibri Light" w:cs="Calibri Light"/>
          <w:color w:val="000000" w:themeColor="text1"/>
          <w:lang w:val="el-GR" w:eastAsia="en-GB"/>
        </w:rPr>
      </w:pPr>
      <w:r w:rsidRPr="008357C6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Περισσότερες πληροφορίες δύναται να λάβετε στο κάτωθι σύνδεσμο της ΑΑΔΕ: </w:t>
      </w:r>
      <w:hyperlink r:id="rId5" w:history="1">
        <w:r w:rsidRPr="008357C6">
          <w:rPr>
            <w:rStyle w:val="Hyperlink"/>
            <w:rFonts w:ascii="Calibri Light" w:eastAsia="Times New Roman" w:hAnsi="Calibri Light" w:cs="Calibri Light"/>
            <w:color w:val="000000" w:themeColor="text1"/>
            <w:lang w:val="el-GR" w:eastAsia="en-GB"/>
          </w:rPr>
          <w:t>https://www.aade.gr/epiheiriseis/themata-diethnoys-dioikitikis-synergasias/aeoi-aytomati-antallagi-pliroforion-dac6</w:t>
        </w:r>
      </w:hyperlink>
      <w:r w:rsidRPr="008357C6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 </w:t>
      </w:r>
    </w:p>
    <w:p w:rsidR="005951BD" w:rsidRPr="003D0720" w:rsidRDefault="003D0720" w:rsidP="003D0720">
      <w:pPr>
        <w:shd w:val="clear" w:color="auto" w:fill="FFFFFF"/>
        <w:spacing w:after="300" w:line="240" w:lineRule="auto"/>
        <w:jc w:val="both"/>
        <w:textAlignment w:val="baseline"/>
        <w:rPr>
          <w:rFonts w:ascii="Calibri Light" w:eastAsia="Times New Roman" w:hAnsi="Calibri Light" w:cs="Calibri Light"/>
          <w:color w:val="000000" w:themeColor="text1"/>
          <w:lang w:val="el-GR" w:eastAsia="en-GB"/>
        </w:rPr>
      </w:pPr>
      <w:r w:rsidRPr="008357C6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Η Τράπεζα μας, οφείλει να ενημερώσει τους πελάτες της ότι,  σε περίπτωση κατά την οποία διαπιστώσει </w:t>
      </w:r>
      <w:r w:rsidRPr="003D0720">
        <w:rPr>
          <w:rFonts w:ascii="Calibri Light" w:eastAsia="Times New Roman" w:hAnsi="Calibri Light" w:cs="Calibri Light"/>
          <w:color w:val="000000" w:themeColor="text1"/>
          <w:lang w:val="el-GR" w:eastAsia="en-GB"/>
        </w:rPr>
        <w:t>ότι</w:t>
      </w:r>
      <w:r w:rsidRPr="008357C6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 κάποια εκ των συναλλαγών των πελατών της εμπίπτει στα κριτήρια του νόμου για τον χαρακτηρισμό της ως </w:t>
      </w:r>
      <w:r w:rsidRPr="003D0720">
        <w:rPr>
          <w:rFonts w:ascii="Calibri Light" w:eastAsia="Times New Roman" w:hAnsi="Calibri Light" w:cs="Calibri Light"/>
          <w:color w:val="000000" w:themeColor="text1"/>
          <w:lang w:val="el-GR" w:eastAsia="en-GB"/>
        </w:rPr>
        <w:t>δ</w:t>
      </w:r>
      <w:r w:rsidRPr="008357C6">
        <w:rPr>
          <w:rFonts w:ascii="Calibri Light" w:eastAsia="Times New Roman" w:hAnsi="Calibri Light" w:cs="Calibri Light"/>
          <w:color w:val="000000" w:themeColor="text1"/>
          <w:lang w:val="el-GR" w:eastAsia="en-GB"/>
        </w:rPr>
        <w:t xml:space="preserve">ηλωτέα διασυνοριακή ρύθμιση, θα προβεί στη σχετική υποβολή αυτής στις εγχώριες φορολογικές αρχές. </w:t>
      </w:r>
    </w:p>
    <w:p w:rsidR="005739A6" w:rsidRPr="003D0720" w:rsidRDefault="006E28AD" w:rsidP="003D0720">
      <w:pPr>
        <w:jc w:val="both"/>
        <w:rPr>
          <w:rFonts w:ascii="Calibri Light" w:hAnsi="Calibri Light" w:cs="Calibri Light"/>
          <w:lang w:val="el-GR"/>
        </w:rPr>
      </w:pPr>
      <w:r>
        <w:rPr>
          <w:rFonts w:ascii="Calibri Light" w:hAnsi="Calibri Light" w:cs="Calibri Light"/>
          <w:lang w:val="el-GR"/>
        </w:rPr>
        <w:t xml:space="preserve">Διευκρινίζουμε ότι η </w:t>
      </w:r>
      <w:bookmarkStart w:id="0" w:name="_GoBack"/>
      <w:bookmarkEnd w:id="0"/>
      <w:r w:rsidRPr="006E28AD">
        <w:rPr>
          <w:rFonts w:ascii="Calibri Light" w:hAnsi="Calibri Light" w:cs="Calibri Light"/>
          <w:lang w:val="el-GR"/>
        </w:rPr>
        <w:t xml:space="preserve">TC Ziraat Bankasi AS </w:t>
      </w:r>
      <w:r>
        <w:rPr>
          <w:rFonts w:ascii="Calibri Light" w:hAnsi="Calibri Light" w:cs="Calibri Light"/>
        </w:rPr>
        <w:t>Athens</w:t>
      </w:r>
      <w:r w:rsidRPr="006E28AD">
        <w:rPr>
          <w:rFonts w:ascii="Calibri Light" w:hAnsi="Calibri Light" w:cs="Calibri Light"/>
          <w:lang w:val="el-GR"/>
        </w:rPr>
        <w:t xml:space="preserve"> Central Branch δεν παρέχει φορολογικές συμβουλές και ως εκ τούτου ποτέ δεν παίζει ενεργό ρόλο στο σχεδιασμό ή την οργάνωση της εφαρμογής </w:t>
      </w:r>
      <w:r>
        <w:rPr>
          <w:rFonts w:ascii="Calibri Light" w:hAnsi="Calibri Light" w:cs="Calibri Light"/>
          <w:lang w:val="el-GR"/>
        </w:rPr>
        <w:t xml:space="preserve">μιας </w:t>
      </w:r>
      <w:r w:rsidRPr="006E28AD">
        <w:rPr>
          <w:rFonts w:ascii="Calibri Light" w:hAnsi="Calibri Light" w:cs="Calibri Light"/>
          <w:lang w:val="el-GR"/>
        </w:rPr>
        <w:t>δηλωτ</w:t>
      </w:r>
      <w:r>
        <w:rPr>
          <w:rFonts w:ascii="Calibri Light" w:hAnsi="Calibri Light" w:cs="Calibri Light"/>
          <w:lang w:val="el-GR"/>
        </w:rPr>
        <w:t xml:space="preserve">έας διασυνοριακής </w:t>
      </w:r>
      <w:r w:rsidRPr="006E28AD">
        <w:rPr>
          <w:rFonts w:ascii="Calibri Light" w:hAnsi="Calibri Light" w:cs="Calibri Light"/>
          <w:lang w:val="el-GR"/>
        </w:rPr>
        <w:t xml:space="preserve">ρύθμισης. Ωστόσο, σε ορισμένες περιπτώσεις, τα προϊόντα της Τράπεζας μας μπορούν να χρησιμοποιηθούν ως μέρος μιας </w:t>
      </w:r>
      <w:r>
        <w:rPr>
          <w:rFonts w:ascii="Calibri Light" w:hAnsi="Calibri Light" w:cs="Calibri Light"/>
          <w:lang w:val="el-GR"/>
        </w:rPr>
        <w:t>τέτοιας ρύθμισης</w:t>
      </w:r>
      <w:r w:rsidRPr="006E28AD">
        <w:rPr>
          <w:rFonts w:ascii="Calibri Light" w:hAnsi="Calibri Light" w:cs="Calibri Light"/>
          <w:lang w:val="el-GR"/>
        </w:rPr>
        <w:t xml:space="preserve">. Σε αυτές τις περιπτώσεις και εάν η Τράπεζα μας είναι σε θέση να εντοπίσει ένα τέτοιο περιστατικό, θα </w:t>
      </w:r>
      <w:r>
        <w:rPr>
          <w:rFonts w:ascii="Calibri Light" w:hAnsi="Calibri Light" w:cs="Calibri Light"/>
          <w:lang w:val="el-GR"/>
        </w:rPr>
        <w:t>θεωρηθούμε ως ενδιάμεσος και υποχρεούμαστε σε σχετική</w:t>
      </w:r>
      <w:r w:rsidRPr="006E28AD">
        <w:rPr>
          <w:rFonts w:ascii="Calibri Light" w:hAnsi="Calibri Light" w:cs="Calibri Light"/>
          <w:lang w:val="el-GR"/>
        </w:rPr>
        <w:t xml:space="preserve"> αναφορά.</w:t>
      </w:r>
    </w:p>
    <w:sectPr w:rsidR="005739A6" w:rsidRPr="003D07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E2F6A"/>
    <w:multiLevelType w:val="multilevel"/>
    <w:tmpl w:val="3F84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20"/>
    <w:rsid w:val="003D0720"/>
    <w:rsid w:val="005739A6"/>
    <w:rsid w:val="005951BD"/>
    <w:rsid w:val="006E28AD"/>
    <w:rsid w:val="0083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91F08-CAEA-4950-AE48-231CAD48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0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D0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ade.gr/epiheiriseis/themata-diethnoys-dioikitikis-synergasias/aeoi-aytomati-antallagi-pliroforion-dac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 C. Ziraat Bankasi A. S.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Panagiotopoulos</dc:creator>
  <cp:keywords/>
  <dc:description/>
  <cp:lastModifiedBy>Nikolaos Panagiotopoulos</cp:lastModifiedBy>
  <cp:revision>3</cp:revision>
  <dcterms:created xsi:type="dcterms:W3CDTF">2021-01-26T10:04:00Z</dcterms:created>
  <dcterms:modified xsi:type="dcterms:W3CDTF">2021-02-01T13:09:00Z</dcterms:modified>
</cp:coreProperties>
</file>